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1DB" w:rsidP="004961DB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left="-567" w:firstLine="567"/>
        <w:jc w:val="right"/>
        <w:rPr>
          <w:bCs/>
        </w:rPr>
      </w:pPr>
      <w:r>
        <w:rPr>
          <w:bCs/>
        </w:rPr>
        <w:t>5-3162</w:t>
      </w:r>
      <w:r w:rsidR="000F1A6A">
        <w:rPr>
          <w:bCs/>
        </w:rPr>
        <w:t>-0501</w:t>
      </w:r>
      <w:r w:rsidRPr="00CE30EB">
        <w:rPr>
          <w:bCs/>
        </w:rPr>
        <w:t>/2025</w:t>
      </w:r>
    </w:p>
    <w:p w:rsidR="003E4B73" w:rsidP="004961DB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left="-567" w:firstLine="567"/>
        <w:jc w:val="right"/>
        <w:rPr>
          <w:bCs/>
        </w:rPr>
      </w:pPr>
      <w:r>
        <w:rPr>
          <w:bCs/>
        </w:rPr>
        <w:t>УИД№86</w:t>
      </w:r>
      <w:r>
        <w:rPr>
          <w:bCs/>
          <w:lang w:val="en-US"/>
        </w:rPr>
        <w:t>MS</w:t>
      </w:r>
      <w:r>
        <w:rPr>
          <w:bCs/>
        </w:rPr>
        <w:t>0005-01-2024-012603-41</w:t>
      </w:r>
    </w:p>
    <w:p w:rsidR="003E4B73" w:rsidRPr="003E4B73" w:rsidP="004961DB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left="-567" w:firstLine="567"/>
        <w:jc w:val="right"/>
        <w:rPr>
          <w:bCs/>
        </w:rPr>
      </w:pPr>
    </w:p>
    <w:p w:rsidR="004961DB" w:rsidRPr="00CE30EB" w:rsidP="004961DB">
      <w:pPr>
        <w:ind w:firstLine="567"/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ПОСТАНОВЛЕНИЕ</w:t>
      </w:r>
    </w:p>
    <w:p w:rsidR="004961DB" w:rsidRPr="00CE30EB" w:rsidP="004961DB">
      <w:pPr>
        <w:ind w:firstLine="567"/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о назначении административного наказания</w:t>
      </w:r>
    </w:p>
    <w:p w:rsidR="004961DB" w:rsidRPr="00CE30EB" w:rsidP="004961DB">
      <w:pPr>
        <w:ind w:firstLine="567"/>
      </w:pPr>
    </w:p>
    <w:p w:rsidR="004961DB" w:rsidRPr="00CE30EB" w:rsidP="004961D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44319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2025 года    </w:t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  <w:t xml:space="preserve">                          г. Нефтеюганск</w:t>
      </w:r>
    </w:p>
    <w:p w:rsidR="004961DB" w:rsidRPr="00CE30EB" w:rsidP="004961DB">
      <w:pPr>
        <w:ind w:right="-2"/>
        <w:jc w:val="both"/>
        <w:rPr>
          <w:sz w:val="28"/>
          <w:szCs w:val="28"/>
        </w:rPr>
      </w:pPr>
    </w:p>
    <w:p w:rsidR="004961DB" w:rsidRPr="00CE30EB" w:rsidP="004961DB">
      <w:pPr>
        <w:ind w:right="-2" w:firstLine="708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Д.Р. Сабитова (628305, ХМАО-Югра, г. Нефтеюганск, ул. Сургутская, 10),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рассмотрев дело об административном правонарушении, предусмотренном ст. </w:t>
      </w:r>
      <w:r w:rsidRPr="00CE30EB">
        <w:rPr>
          <w:sz w:val="28"/>
          <w:szCs w:val="28"/>
        </w:rPr>
        <w:t>6.1.1 Кодекса РФ об административных правонарушениях, в отношении:</w:t>
      </w:r>
    </w:p>
    <w:p w:rsidR="000F1A6A" w:rsidRPr="000C59E0" w:rsidP="000F1A6A">
      <w:pPr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>П.</w:t>
      </w:r>
      <w:r>
        <w:rPr>
          <w:sz w:val="28"/>
          <w:szCs w:val="28"/>
        </w:rPr>
        <w:t>П.</w:t>
      </w:r>
      <w:r>
        <w:rPr>
          <w:sz w:val="28"/>
          <w:szCs w:val="28"/>
        </w:rPr>
        <w:t>В.</w:t>
      </w:r>
      <w:r w:rsidRPr="000C59E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работающего ООО «***</w:t>
      </w:r>
      <w:r>
        <w:rPr>
          <w:sz w:val="28"/>
          <w:szCs w:val="28"/>
        </w:rPr>
        <w:t>» ***</w:t>
      </w:r>
      <w:r w:rsidRPr="000C59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59E0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по адресу: ***</w:t>
      </w:r>
      <w:r>
        <w:rPr>
          <w:sz w:val="28"/>
          <w:szCs w:val="28"/>
        </w:rPr>
        <w:t>,</w:t>
      </w:r>
      <w:r w:rsidRPr="000C59E0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>,</w:t>
      </w:r>
    </w:p>
    <w:p w:rsidR="004961DB" w:rsidRPr="00051265" w:rsidP="004961DB">
      <w:pPr>
        <w:ind w:firstLine="567"/>
        <w:jc w:val="both"/>
        <w:rPr>
          <w:sz w:val="16"/>
          <w:szCs w:val="16"/>
        </w:rPr>
      </w:pPr>
    </w:p>
    <w:p w:rsidR="004961DB" w:rsidRPr="00CE30EB" w:rsidP="004961DB">
      <w:pPr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УСТАНОВИЛ:</w:t>
      </w:r>
    </w:p>
    <w:p w:rsidR="004961DB" w:rsidRPr="00051265" w:rsidP="004961DB">
      <w:pPr>
        <w:ind w:firstLine="567"/>
        <w:jc w:val="both"/>
        <w:rPr>
          <w:sz w:val="16"/>
          <w:szCs w:val="16"/>
        </w:rPr>
      </w:pPr>
    </w:p>
    <w:p w:rsidR="004961DB" w:rsidRPr="00CE30EB" w:rsidP="007A52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13.09.2024 </w:t>
      </w:r>
      <w:r w:rsidR="00F8123B">
        <w:rPr>
          <w:sz w:val="28"/>
          <w:szCs w:val="28"/>
        </w:rPr>
        <w:t>около</w:t>
      </w:r>
      <w:r w:rsidR="000F1A6A">
        <w:rPr>
          <w:sz w:val="28"/>
          <w:szCs w:val="28"/>
        </w:rPr>
        <w:t xml:space="preserve"> 0</w:t>
      </w:r>
      <w:r>
        <w:rPr>
          <w:sz w:val="28"/>
          <w:szCs w:val="28"/>
        </w:rPr>
        <w:t>6:30 П.</w:t>
      </w:r>
      <w:r>
        <w:rPr>
          <w:sz w:val="28"/>
          <w:szCs w:val="28"/>
        </w:rPr>
        <w:t>П.В.</w:t>
      </w:r>
      <w:r w:rsidRPr="00CE30EB">
        <w:rPr>
          <w:sz w:val="28"/>
          <w:szCs w:val="28"/>
        </w:rPr>
        <w:t xml:space="preserve">, находясь по адресу: </w:t>
      </w:r>
      <w:r>
        <w:rPr>
          <w:sz w:val="28"/>
          <w:szCs w:val="28"/>
        </w:rPr>
        <w:t>***</w:t>
      </w:r>
      <w:r w:rsidRPr="00CE30EB">
        <w:rPr>
          <w:sz w:val="28"/>
          <w:szCs w:val="28"/>
        </w:rPr>
        <w:t xml:space="preserve">, </w:t>
      </w:r>
      <w:r w:rsidR="000F1A6A">
        <w:rPr>
          <w:sz w:val="28"/>
          <w:szCs w:val="28"/>
        </w:rPr>
        <w:t xml:space="preserve">в ходе ссоры </w:t>
      </w:r>
      <w:r w:rsidRPr="00CE30EB">
        <w:rPr>
          <w:sz w:val="28"/>
          <w:szCs w:val="28"/>
        </w:rPr>
        <w:t xml:space="preserve">на почве </w:t>
      </w:r>
      <w:r w:rsidR="000F1A6A">
        <w:rPr>
          <w:sz w:val="28"/>
          <w:szCs w:val="28"/>
        </w:rPr>
        <w:t xml:space="preserve">личных неприязненных </w:t>
      </w:r>
      <w:r w:rsidRPr="00CE30EB">
        <w:rPr>
          <w:sz w:val="28"/>
          <w:szCs w:val="28"/>
        </w:rPr>
        <w:t xml:space="preserve">отношений, </w:t>
      </w:r>
      <w:r w:rsidR="007A5291">
        <w:rPr>
          <w:sz w:val="28"/>
          <w:szCs w:val="28"/>
        </w:rPr>
        <w:t>умышленно нанес удар ладонью правой руки по левой стороне щеки П</w:t>
      </w:r>
      <w:r>
        <w:rPr>
          <w:sz w:val="28"/>
          <w:szCs w:val="28"/>
        </w:rPr>
        <w:t>.</w:t>
      </w:r>
      <w:r w:rsidR="007A5291">
        <w:rPr>
          <w:sz w:val="28"/>
          <w:szCs w:val="28"/>
        </w:rPr>
        <w:t xml:space="preserve">Е.В., тем самым совершил иные насильственные действия, причинившие физическую боль, </w:t>
      </w:r>
      <w:r w:rsidRPr="00CE30EB">
        <w:rPr>
          <w:sz w:val="28"/>
          <w:szCs w:val="28"/>
        </w:rPr>
        <w:t>но</w:t>
      </w:r>
      <w:r w:rsidRPr="00CE30EB">
        <w:rPr>
          <w:sz w:val="28"/>
          <w:szCs w:val="28"/>
        </w:rPr>
        <w:t xml:space="preserve"> не повлекших последствий, указанных в </w:t>
      </w:r>
      <w:hyperlink r:id="rId4" w:anchor="dst100612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CE30EB">
        <w:rPr>
          <w:sz w:val="28"/>
          <w:szCs w:val="28"/>
        </w:rPr>
        <w:t> Уголовного кодекса Российской Федерации, если эти действия не содержат уголовн</w:t>
      </w:r>
      <w:r w:rsidRPr="00CE30EB">
        <w:rPr>
          <w:sz w:val="28"/>
          <w:szCs w:val="28"/>
        </w:rPr>
        <w:t>о наказуемого </w:t>
      </w:r>
      <w:hyperlink r:id="rId5" w:anchor="dst2982" w:history="1">
        <w:r w:rsidRPr="00CE30EB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CE30EB">
        <w:rPr>
          <w:sz w:val="28"/>
          <w:szCs w:val="28"/>
        </w:rPr>
        <w:t>, чем совершил правонарушение, предусмотренное ст.6.1.1 Кодекса РФ об административных правонарушениях.</w:t>
      </w:r>
    </w:p>
    <w:p w:rsidR="004961D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В суде</w:t>
      </w:r>
      <w:r w:rsidRPr="00CE30EB">
        <w:rPr>
          <w:sz w:val="28"/>
          <w:szCs w:val="28"/>
        </w:rPr>
        <w:t xml:space="preserve">бном заседании </w:t>
      </w:r>
      <w:r w:rsidR="003E4B7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3E4B73">
        <w:rPr>
          <w:sz w:val="28"/>
          <w:szCs w:val="28"/>
        </w:rPr>
        <w:t>П.В.</w:t>
      </w:r>
      <w:r w:rsidR="000F1A6A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вину в совершении административного правонарушения </w:t>
      </w:r>
      <w:r>
        <w:rPr>
          <w:sz w:val="28"/>
          <w:szCs w:val="28"/>
        </w:rPr>
        <w:t>признал, события административного правонарушения не оспаривает</w:t>
      </w:r>
      <w:r w:rsidR="007A5291">
        <w:rPr>
          <w:sz w:val="28"/>
          <w:szCs w:val="28"/>
        </w:rPr>
        <w:t>, действительно нанес П</w:t>
      </w:r>
      <w:r>
        <w:rPr>
          <w:sz w:val="28"/>
          <w:szCs w:val="28"/>
        </w:rPr>
        <w:t>.</w:t>
      </w:r>
      <w:r w:rsidR="007A5291">
        <w:rPr>
          <w:sz w:val="28"/>
          <w:szCs w:val="28"/>
        </w:rPr>
        <w:t>Е.В. пощечину</w:t>
      </w:r>
      <w:r>
        <w:rPr>
          <w:sz w:val="28"/>
          <w:szCs w:val="28"/>
        </w:rPr>
        <w:t>.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eastAsia="Courier New"/>
          <w:sz w:val="28"/>
          <w:szCs w:val="28"/>
          <w:lang w:bidi="ru-RU"/>
        </w:rPr>
      </w:pPr>
      <w:r w:rsidRPr="006F297A">
        <w:rPr>
          <w:rFonts w:eastAsia="Courier New"/>
          <w:sz w:val="28"/>
          <w:szCs w:val="28"/>
          <w:lang w:bidi="ru-RU"/>
        </w:rPr>
        <w:t xml:space="preserve">Потерпевшая </w:t>
      </w:r>
      <w:r w:rsidR="007A5291">
        <w:rPr>
          <w:rFonts w:eastAsia="Courier New"/>
          <w:sz w:val="28"/>
          <w:szCs w:val="28"/>
          <w:lang w:bidi="ru-RU"/>
        </w:rPr>
        <w:t>П</w:t>
      </w:r>
      <w:r>
        <w:rPr>
          <w:rFonts w:eastAsia="Courier New"/>
          <w:sz w:val="28"/>
          <w:szCs w:val="28"/>
          <w:lang w:bidi="ru-RU"/>
        </w:rPr>
        <w:t>.</w:t>
      </w:r>
      <w:r w:rsidR="007A5291">
        <w:rPr>
          <w:rFonts w:eastAsia="Courier New"/>
          <w:sz w:val="28"/>
          <w:szCs w:val="28"/>
          <w:lang w:bidi="ru-RU"/>
        </w:rPr>
        <w:t>Е.В.</w:t>
      </w:r>
      <w:r w:rsidRPr="006F297A">
        <w:rPr>
          <w:rFonts w:eastAsia="Courier New"/>
          <w:sz w:val="28"/>
          <w:szCs w:val="28"/>
          <w:lang w:bidi="ru-RU"/>
        </w:rPr>
        <w:t xml:space="preserve"> в судебное заседание не явилась, о времени и</w:t>
      </w:r>
      <w:r w:rsidRPr="006F297A">
        <w:rPr>
          <w:rFonts w:eastAsia="Courier New"/>
          <w:sz w:val="28"/>
          <w:szCs w:val="28"/>
          <w:lang w:bidi="ru-RU"/>
        </w:rPr>
        <w:t xml:space="preserve"> месте рассмотрения де</w:t>
      </w:r>
      <w:r w:rsidR="007A5291">
        <w:rPr>
          <w:rFonts w:eastAsia="Courier New"/>
          <w:sz w:val="28"/>
          <w:szCs w:val="28"/>
          <w:lang w:bidi="ru-RU"/>
        </w:rPr>
        <w:t xml:space="preserve">ла извещена надлежащим образом, просит рассмотреть дело в её отсутствие в связи с нахождением </w:t>
      </w:r>
      <w:r>
        <w:rPr>
          <w:rFonts w:eastAsia="Courier New"/>
          <w:sz w:val="28"/>
          <w:szCs w:val="28"/>
          <w:lang w:bidi="ru-RU"/>
        </w:rPr>
        <w:t>з</w:t>
      </w:r>
      <w:r w:rsidR="007A5291">
        <w:rPr>
          <w:rFonts w:eastAsia="Courier New"/>
          <w:sz w:val="28"/>
          <w:szCs w:val="28"/>
          <w:lang w:bidi="ru-RU"/>
        </w:rPr>
        <w:t>а пределами ХМАО-Югры, просит назначить П</w:t>
      </w:r>
      <w:r>
        <w:rPr>
          <w:rFonts w:eastAsia="Courier New"/>
          <w:sz w:val="28"/>
          <w:szCs w:val="28"/>
          <w:lang w:bidi="ru-RU"/>
        </w:rPr>
        <w:t>.</w:t>
      </w:r>
      <w:r w:rsidR="007A5291">
        <w:rPr>
          <w:rFonts w:eastAsia="Courier New"/>
          <w:sz w:val="28"/>
          <w:szCs w:val="28"/>
          <w:lang w:bidi="ru-RU"/>
        </w:rPr>
        <w:t xml:space="preserve">П.В. не строгое наказание. 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eastAsia="Courier New"/>
          <w:sz w:val="28"/>
          <w:szCs w:val="28"/>
          <w:lang w:bidi="ru-RU"/>
        </w:rPr>
      </w:pPr>
      <w:r w:rsidRPr="006F297A">
        <w:rPr>
          <w:rFonts w:eastAsia="Courier New"/>
          <w:sz w:val="28"/>
          <w:szCs w:val="28"/>
          <w:lang w:bidi="ru-RU"/>
        </w:rPr>
        <w:t>При таких обстоятельствах, в соответствии с требованиями ч. 2 с</w:t>
      </w:r>
      <w:r w:rsidRPr="006F297A">
        <w:rPr>
          <w:rFonts w:eastAsia="Courier New"/>
          <w:sz w:val="28"/>
          <w:szCs w:val="28"/>
          <w:lang w:bidi="ru-RU"/>
        </w:rPr>
        <w:t>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</w:t>
      </w:r>
      <w:r w:rsidRPr="006F297A">
        <w:rPr>
          <w:rFonts w:eastAsia="Courier New"/>
          <w:sz w:val="28"/>
          <w:szCs w:val="28"/>
          <w:lang w:bidi="ru-RU"/>
        </w:rPr>
        <w:t xml:space="preserve">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3E4B73">
        <w:rPr>
          <w:rFonts w:eastAsia="Courier New"/>
          <w:sz w:val="28"/>
          <w:szCs w:val="28"/>
          <w:lang w:bidi="ru-RU"/>
        </w:rPr>
        <w:t>П</w:t>
      </w:r>
      <w:r>
        <w:rPr>
          <w:rFonts w:eastAsia="Courier New"/>
          <w:sz w:val="28"/>
          <w:szCs w:val="28"/>
          <w:lang w:bidi="ru-RU"/>
        </w:rPr>
        <w:t>.</w:t>
      </w:r>
      <w:r w:rsidR="003E4B73">
        <w:rPr>
          <w:rFonts w:eastAsia="Courier New"/>
          <w:sz w:val="28"/>
          <w:szCs w:val="28"/>
          <w:lang w:bidi="ru-RU"/>
        </w:rPr>
        <w:t>П.В.</w:t>
      </w:r>
      <w:r w:rsidRPr="006F297A">
        <w:rPr>
          <w:rFonts w:eastAsia="Courier New"/>
          <w:sz w:val="28"/>
          <w:szCs w:val="28"/>
          <w:lang w:bidi="ru-RU"/>
        </w:rPr>
        <w:t xml:space="preserve"> в отсутствие</w:t>
      </w:r>
      <w:r>
        <w:rPr>
          <w:rFonts w:eastAsia="Courier New"/>
          <w:sz w:val="28"/>
          <w:szCs w:val="28"/>
          <w:lang w:bidi="ru-RU"/>
        </w:rPr>
        <w:t xml:space="preserve"> потерпевшей </w:t>
      </w:r>
      <w:r w:rsidR="007A5291">
        <w:rPr>
          <w:rFonts w:eastAsia="Courier New"/>
          <w:sz w:val="28"/>
          <w:szCs w:val="28"/>
          <w:lang w:bidi="ru-RU"/>
        </w:rPr>
        <w:t>П</w:t>
      </w:r>
      <w:r>
        <w:rPr>
          <w:rFonts w:eastAsia="Courier New"/>
          <w:sz w:val="28"/>
          <w:szCs w:val="28"/>
          <w:lang w:bidi="ru-RU"/>
        </w:rPr>
        <w:t>.</w:t>
      </w:r>
      <w:r w:rsidR="007A5291">
        <w:rPr>
          <w:rFonts w:eastAsia="Courier New"/>
          <w:sz w:val="28"/>
          <w:szCs w:val="28"/>
          <w:lang w:bidi="ru-RU"/>
        </w:rPr>
        <w:t xml:space="preserve"> Е.В.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  <w:rPr>
          <w:sz w:val="28"/>
          <w:szCs w:val="28"/>
        </w:rPr>
      </w:pPr>
      <w:r w:rsidRPr="006F297A">
        <w:rPr>
          <w:sz w:val="28"/>
          <w:szCs w:val="28"/>
        </w:rPr>
        <w:tab/>
      </w:r>
      <w:r w:rsidR="00F8123B">
        <w:rPr>
          <w:sz w:val="28"/>
          <w:szCs w:val="28"/>
        </w:rPr>
        <w:t>Мировой судья, в</w:t>
      </w:r>
      <w:r>
        <w:rPr>
          <w:sz w:val="28"/>
          <w:szCs w:val="28"/>
        </w:rPr>
        <w:t xml:space="preserve">ыслушав </w:t>
      </w:r>
      <w:r w:rsidR="003E4B7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3E4B73">
        <w:rPr>
          <w:sz w:val="28"/>
          <w:szCs w:val="28"/>
        </w:rPr>
        <w:t>П.В.</w:t>
      </w:r>
      <w:r>
        <w:rPr>
          <w:sz w:val="28"/>
          <w:szCs w:val="28"/>
        </w:rPr>
        <w:t>, и</w:t>
      </w:r>
      <w:r w:rsidRPr="006F297A">
        <w:rPr>
          <w:sz w:val="28"/>
          <w:szCs w:val="28"/>
        </w:rPr>
        <w:t xml:space="preserve">сследовав материалы дела, считает, что вина </w:t>
      </w:r>
      <w:r w:rsidR="003E4B73">
        <w:rPr>
          <w:rFonts w:eastAsia="Courier New"/>
          <w:sz w:val="28"/>
          <w:szCs w:val="28"/>
          <w:lang w:bidi="ru-RU"/>
        </w:rPr>
        <w:t>П</w:t>
      </w:r>
      <w:r>
        <w:rPr>
          <w:rFonts w:eastAsia="Courier New"/>
          <w:sz w:val="28"/>
          <w:szCs w:val="28"/>
          <w:lang w:bidi="ru-RU"/>
        </w:rPr>
        <w:t>.</w:t>
      </w:r>
      <w:r w:rsidR="003E4B73">
        <w:rPr>
          <w:rFonts w:eastAsia="Courier New"/>
          <w:sz w:val="28"/>
          <w:szCs w:val="28"/>
          <w:lang w:bidi="ru-RU"/>
        </w:rPr>
        <w:t>П.В.</w:t>
      </w:r>
      <w:r w:rsidRPr="006F297A">
        <w:rPr>
          <w:rFonts w:eastAsia="Courier New"/>
          <w:sz w:val="28"/>
          <w:szCs w:val="28"/>
          <w:lang w:bidi="ru-RU"/>
        </w:rPr>
        <w:t xml:space="preserve"> </w:t>
      </w:r>
      <w:r w:rsidRPr="006F297A">
        <w:rPr>
          <w:sz w:val="28"/>
          <w:szCs w:val="28"/>
        </w:rPr>
        <w:t xml:space="preserve">в причинении </w:t>
      </w:r>
      <w:r w:rsidR="00F8123B">
        <w:rPr>
          <w:sz w:val="28"/>
          <w:szCs w:val="28"/>
        </w:rPr>
        <w:t xml:space="preserve">телесных повреждений и физической боли </w:t>
      </w:r>
      <w:r w:rsidR="007A5291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7A5291">
        <w:rPr>
          <w:sz w:val="28"/>
          <w:szCs w:val="28"/>
        </w:rPr>
        <w:t>Е.В.</w:t>
      </w:r>
      <w:r w:rsidRPr="006F297A">
        <w:rPr>
          <w:sz w:val="28"/>
          <w:szCs w:val="28"/>
        </w:rPr>
        <w:t xml:space="preserve"> доказана и подтверждается следующими доказательствами:</w:t>
      </w:r>
    </w:p>
    <w:p w:rsidR="004961DB" w:rsidP="00325107">
      <w:pPr>
        <w:ind w:firstLine="567"/>
        <w:jc w:val="both"/>
        <w:rPr>
          <w:spacing w:val="-1"/>
          <w:sz w:val="28"/>
          <w:szCs w:val="28"/>
        </w:rPr>
      </w:pPr>
      <w:r w:rsidRPr="00CE30EB">
        <w:rPr>
          <w:sz w:val="28"/>
          <w:szCs w:val="28"/>
        </w:rPr>
        <w:t xml:space="preserve">- протоколом </w:t>
      </w:r>
      <w:r>
        <w:rPr>
          <w:sz w:val="28"/>
          <w:szCs w:val="28"/>
        </w:rPr>
        <w:t>***</w:t>
      </w:r>
      <w:r w:rsidRPr="00CE30EB">
        <w:rPr>
          <w:sz w:val="28"/>
          <w:szCs w:val="28"/>
        </w:rPr>
        <w:t xml:space="preserve"> от </w:t>
      </w:r>
      <w:r w:rsidR="007A5291">
        <w:rPr>
          <w:sz w:val="28"/>
          <w:szCs w:val="28"/>
        </w:rPr>
        <w:t>18.11.2024</w:t>
      </w:r>
      <w:r w:rsidRPr="00CE30EB">
        <w:rPr>
          <w:sz w:val="28"/>
          <w:szCs w:val="28"/>
        </w:rPr>
        <w:t>, согласно которому</w:t>
      </w:r>
      <w:r w:rsidR="00F8123B">
        <w:rPr>
          <w:sz w:val="28"/>
          <w:szCs w:val="28"/>
        </w:rPr>
        <w:t xml:space="preserve"> </w:t>
      </w:r>
      <w:r w:rsidR="007A5291">
        <w:rPr>
          <w:sz w:val="28"/>
          <w:szCs w:val="28"/>
        </w:rPr>
        <w:t>13.09.2024 около 06:30 П</w:t>
      </w:r>
      <w:r>
        <w:rPr>
          <w:sz w:val="28"/>
          <w:szCs w:val="28"/>
        </w:rPr>
        <w:t>.</w:t>
      </w:r>
      <w:r w:rsidR="007A5291">
        <w:rPr>
          <w:sz w:val="28"/>
          <w:szCs w:val="28"/>
        </w:rPr>
        <w:t>П.В.</w:t>
      </w:r>
      <w:r w:rsidRPr="00CE30EB" w:rsidR="007A5291">
        <w:rPr>
          <w:sz w:val="28"/>
          <w:szCs w:val="28"/>
        </w:rPr>
        <w:t xml:space="preserve">, находясь по адресу: </w:t>
      </w:r>
      <w:r>
        <w:rPr>
          <w:sz w:val="28"/>
          <w:szCs w:val="28"/>
        </w:rPr>
        <w:t>***</w:t>
      </w:r>
      <w:r w:rsidRPr="00CE30EB" w:rsidR="007A5291">
        <w:rPr>
          <w:sz w:val="28"/>
          <w:szCs w:val="28"/>
        </w:rPr>
        <w:t xml:space="preserve">, </w:t>
      </w:r>
      <w:r w:rsidR="007A5291">
        <w:rPr>
          <w:sz w:val="28"/>
          <w:szCs w:val="28"/>
        </w:rPr>
        <w:t xml:space="preserve">в ходе ссоры </w:t>
      </w:r>
      <w:r w:rsidRPr="00CE30EB" w:rsidR="007A5291">
        <w:rPr>
          <w:sz w:val="28"/>
          <w:szCs w:val="28"/>
        </w:rPr>
        <w:t xml:space="preserve">на почве </w:t>
      </w:r>
      <w:r w:rsidR="007A5291">
        <w:rPr>
          <w:sz w:val="28"/>
          <w:szCs w:val="28"/>
        </w:rPr>
        <w:t xml:space="preserve">личных неприязненных </w:t>
      </w:r>
      <w:r w:rsidRPr="00CE30EB" w:rsidR="007A5291">
        <w:rPr>
          <w:sz w:val="28"/>
          <w:szCs w:val="28"/>
        </w:rPr>
        <w:t xml:space="preserve">отношений, </w:t>
      </w:r>
      <w:r w:rsidR="007A5291">
        <w:rPr>
          <w:sz w:val="28"/>
          <w:szCs w:val="28"/>
        </w:rPr>
        <w:t>умышленно нанес удар ладонью правой руки по левой стороне щеки П</w:t>
      </w:r>
      <w:r>
        <w:rPr>
          <w:sz w:val="28"/>
          <w:szCs w:val="28"/>
        </w:rPr>
        <w:t>.</w:t>
      </w:r>
      <w:r w:rsidR="007A5291">
        <w:rPr>
          <w:sz w:val="28"/>
          <w:szCs w:val="28"/>
        </w:rPr>
        <w:t xml:space="preserve">Е.В., тем самым совершил иные насильственные действия, причинившие физическую боль, </w:t>
      </w:r>
      <w:r w:rsidRPr="00CE30EB" w:rsidR="007A5291">
        <w:rPr>
          <w:sz w:val="28"/>
          <w:szCs w:val="28"/>
        </w:rPr>
        <w:t>но не повлекших последствий, указанных в </w:t>
      </w:r>
      <w:hyperlink r:id="rId4" w:anchor="dst100612" w:history="1">
        <w:r w:rsidRPr="00CE30EB" w:rsidR="007A5291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CE30EB" w:rsidR="007A5291">
        <w:rPr>
          <w:sz w:val="28"/>
          <w:szCs w:val="28"/>
        </w:rPr>
        <w:t> Уголовного кодекса Российской Федерации, если эти действия не содержат уголовно наказуемого </w:t>
      </w:r>
      <w:hyperlink r:id="rId5" w:anchor="dst2982" w:history="1">
        <w:r w:rsidRPr="00CE30EB" w:rsidR="007A5291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CE30EB" w:rsidR="007A5291">
        <w:rPr>
          <w:sz w:val="28"/>
          <w:szCs w:val="28"/>
        </w:rPr>
        <w:t>, чем совершил правонарушение, предусмотренное ст.6.1.1 Кодекса РФ об административных правонарушениях</w:t>
      </w:r>
      <w:r w:rsidR="007A5291">
        <w:rPr>
          <w:sz w:val="28"/>
          <w:szCs w:val="28"/>
        </w:rPr>
        <w:t>.</w:t>
      </w:r>
      <w:r w:rsidR="00325107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Из протокола также следует, что </w:t>
      </w:r>
      <w:r w:rsidRPr="00CE30EB">
        <w:rPr>
          <w:spacing w:val="-1"/>
          <w:sz w:val="28"/>
          <w:szCs w:val="28"/>
        </w:rPr>
        <w:t>процессуальные права, предусмотренные ст. 25.1. КоАП РФ и ст. 51 Конституции РФ,</w:t>
      </w:r>
      <w:r w:rsidRPr="00CE30EB">
        <w:rPr>
          <w:sz w:val="28"/>
          <w:szCs w:val="28"/>
        </w:rPr>
        <w:t xml:space="preserve"> </w:t>
      </w:r>
      <w:r w:rsidR="007A5291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7A5291">
        <w:rPr>
          <w:sz w:val="28"/>
          <w:szCs w:val="28"/>
        </w:rPr>
        <w:t xml:space="preserve">П.В. </w:t>
      </w:r>
      <w:r w:rsidRPr="00CE30EB">
        <w:rPr>
          <w:spacing w:val="-1"/>
          <w:sz w:val="28"/>
          <w:szCs w:val="28"/>
        </w:rPr>
        <w:t xml:space="preserve">разъяснены, </w:t>
      </w:r>
      <w:r w:rsidRPr="00CE30EB">
        <w:rPr>
          <w:sz w:val="28"/>
          <w:szCs w:val="28"/>
        </w:rPr>
        <w:t xml:space="preserve">копия </w:t>
      </w:r>
      <w:r w:rsidRPr="00CE30EB">
        <w:rPr>
          <w:spacing w:val="-1"/>
          <w:sz w:val="28"/>
          <w:szCs w:val="28"/>
        </w:rPr>
        <w:t>протокола ему вручена, с протоколом согласен, свою вину призн</w:t>
      </w:r>
      <w:r w:rsidRPr="00CE30EB">
        <w:rPr>
          <w:spacing w:val="-1"/>
          <w:sz w:val="28"/>
          <w:szCs w:val="28"/>
        </w:rPr>
        <w:t>ает, что подтверждается подписью правонарушителя в соответствующих графах протокола;</w:t>
      </w:r>
    </w:p>
    <w:p w:rsidR="00F8123B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рапортом старшего УУП ОУУП и ПДН ОМВД России по ОМВД России по Нефтеюганскому району от </w:t>
      </w:r>
      <w:r w:rsidR="007A5291">
        <w:rPr>
          <w:spacing w:val="-1"/>
          <w:sz w:val="28"/>
          <w:szCs w:val="28"/>
        </w:rPr>
        <w:t>11.11</w:t>
      </w:r>
      <w:r>
        <w:rPr>
          <w:spacing w:val="-1"/>
          <w:sz w:val="28"/>
          <w:szCs w:val="28"/>
        </w:rPr>
        <w:t>.2025;</w:t>
      </w:r>
    </w:p>
    <w:p w:rsidR="007A5291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копией заявления П.</w:t>
      </w:r>
      <w:r>
        <w:rPr>
          <w:spacing w:val="-1"/>
          <w:sz w:val="28"/>
          <w:szCs w:val="28"/>
        </w:rPr>
        <w:t>Е.В.</w:t>
      </w:r>
      <w:r w:rsidR="00BD3586">
        <w:rPr>
          <w:spacing w:val="-1"/>
          <w:sz w:val="28"/>
          <w:szCs w:val="28"/>
        </w:rPr>
        <w:t xml:space="preserve"> от 13.09.2024</w:t>
      </w:r>
      <w:r>
        <w:rPr>
          <w:spacing w:val="-1"/>
          <w:sz w:val="28"/>
          <w:szCs w:val="28"/>
        </w:rPr>
        <w:t>, согласно которого она просит привлечь к уголовной ответственности П.</w:t>
      </w:r>
      <w:r>
        <w:rPr>
          <w:spacing w:val="-1"/>
          <w:sz w:val="28"/>
          <w:szCs w:val="28"/>
        </w:rPr>
        <w:t>П.В., который 13.09.2024 в 06:30 придя к ней домой нанёс ей удары, хватал за волосы, душил высказывал угрозы убийством, а также сломал принадлежащей ей телефон. Опасается за свою ж</w:t>
      </w:r>
      <w:r>
        <w:rPr>
          <w:spacing w:val="-1"/>
          <w:sz w:val="28"/>
          <w:szCs w:val="28"/>
        </w:rPr>
        <w:t xml:space="preserve">изнь; </w:t>
      </w:r>
    </w:p>
    <w:p w:rsidR="00BD3586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копией протокола осмотра места происшествия с фото-таблицей от 16.09.2024; </w:t>
      </w:r>
    </w:p>
    <w:p w:rsidR="00BD3586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копией протокола допроса</w:t>
      </w:r>
      <w:r>
        <w:rPr>
          <w:spacing w:val="-1"/>
          <w:sz w:val="28"/>
          <w:szCs w:val="28"/>
        </w:rPr>
        <w:t xml:space="preserve"> потерпевшей П.</w:t>
      </w:r>
      <w:r>
        <w:rPr>
          <w:spacing w:val="-1"/>
          <w:sz w:val="28"/>
          <w:szCs w:val="28"/>
        </w:rPr>
        <w:t>Е.В. от 10.10.2024;</w:t>
      </w:r>
    </w:p>
    <w:p w:rsidR="00BD3586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копией протокола допроса подозреваемого П.</w:t>
      </w:r>
      <w:r>
        <w:rPr>
          <w:spacing w:val="-1"/>
          <w:sz w:val="28"/>
          <w:szCs w:val="28"/>
        </w:rPr>
        <w:t>П.В. от 17.10.2024;</w:t>
      </w:r>
    </w:p>
    <w:p w:rsidR="00BD3586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копией заключения эксперта № ***</w:t>
      </w:r>
      <w:r>
        <w:rPr>
          <w:spacing w:val="-1"/>
          <w:sz w:val="28"/>
          <w:szCs w:val="28"/>
        </w:rPr>
        <w:t>;</w:t>
      </w:r>
    </w:p>
    <w:p w:rsidR="00BD3586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справкой на лицо по учетам СООП;</w:t>
      </w:r>
    </w:p>
    <w:p w:rsidR="00BD3586" w:rsidP="00325107">
      <w:pPr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справкой УУП ОУУП и ПДН ОМВД России по Нефтеюганскому району;</w:t>
      </w:r>
    </w:p>
    <w:p w:rsidR="00BD3586" w:rsidP="00325107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копией приговора мирового судьи судебного участка № ***</w:t>
      </w:r>
      <w:r>
        <w:rPr>
          <w:spacing w:val="-1"/>
          <w:sz w:val="28"/>
          <w:szCs w:val="28"/>
        </w:rPr>
        <w:t xml:space="preserve"> судебного района ХМАО-Югры, и.о. мирового судьи судебного участка № ***</w:t>
      </w:r>
      <w:r>
        <w:rPr>
          <w:spacing w:val="-1"/>
          <w:sz w:val="28"/>
          <w:szCs w:val="28"/>
        </w:rPr>
        <w:t xml:space="preserve"> судебного района ХМАО-Югры от 18.12.2024.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</w:t>
      </w:r>
      <w:r w:rsidRPr="00CE30EB">
        <w:rPr>
          <w:sz w:val="28"/>
          <w:szCs w:val="28"/>
        </w:rPr>
        <w:t xml:space="preserve">овательны и достаточны для разрешения дела.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E30EB">
        <w:rPr>
          <w:sz w:val="28"/>
          <w:szCs w:val="28"/>
        </w:rPr>
        <w:t xml:space="preserve">акт нанесения </w:t>
      </w:r>
      <w:r>
        <w:rPr>
          <w:sz w:val="28"/>
          <w:szCs w:val="28"/>
        </w:rPr>
        <w:t>П.</w:t>
      </w:r>
      <w:r>
        <w:rPr>
          <w:sz w:val="28"/>
          <w:szCs w:val="28"/>
        </w:rPr>
        <w:t>П.В. телесного повреждения П.</w:t>
      </w:r>
      <w:r>
        <w:rPr>
          <w:sz w:val="28"/>
          <w:szCs w:val="28"/>
        </w:rPr>
        <w:t>Е.В.</w:t>
      </w:r>
      <w:r w:rsidR="00051265">
        <w:rPr>
          <w:sz w:val="28"/>
          <w:szCs w:val="28"/>
        </w:rPr>
        <w:t>,</w:t>
      </w:r>
      <w:r w:rsidRPr="00CE30EB">
        <w:rPr>
          <w:sz w:val="28"/>
          <w:szCs w:val="28"/>
        </w:rPr>
        <w:t xml:space="preserve"> в результате которых он</w:t>
      </w:r>
      <w:r w:rsidR="00E173E8">
        <w:rPr>
          <w:sz w:val="28"/>
          <w:szCs w:val="28"/>
        </w:rPr>
        <w:t>а</w:t>
      </w:r>
      <w:r w:rsidRPr="00CE30EB">
        <w:rPr>
          <w:sz w:val="28"/>
          <w:szCs w:val="28"/>
        </w:rPr>
        <w:t xml:space="preserve"> испытал</w:t>
      </w:r>
      <w:r w:rsidR="00E173E8">
        <w:rPr>
          <w:sz w:val="28"/>
          <w:szCs w:val="28"/>
        </w:rPr>
        <w:t>а</w:t>
      </w:r>
      <w:r w:rsidRPr="00CE30EB">
        <w:rPr>
          <w:sz w:val="28"/>
          <w:szCs w:val="28"/>
        </w:rPr>
        <w:t xml:space="preserve"> сильную физическую боль, установлен материалами дела и не опровергается самим правонарушителем.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Диспозиция ст.</w:t>
      </w:r>
      <w:r w:rsidRPr="00CE30EB">
        <w:rPr>
          <w:sz w:val="28"/>
          <w:szCs w:val="28"/>
        </w:rPr>
        <w:t xml:space="preserve">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 115</w:t>
        </w:r>
      </w:hyperlink>
      <w:r w:rsidRPr="00CE30EB">
        <w:rPr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7" w:history="1">
        <w:r w:rsidRPr="00CE30EB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CE30EB">
        <w:rPr>
          <w:sz w:val="28"/>
          <w:szCs w:val="28"/>
        </w:rPr>
        <w:t>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Действия </w:t>
      </w:r>
      <w:r w:rsidR="003E4B7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3E4B73">
        <w:rPr>
          <w:sz w:val="28"/>
          <w:szCs w:val="28"/>
        </w:rPr>
        <w:t>П.В.</w:t>
      </w:r>
      <w:r w:rsidRPr="00CE30EB">
        <w:rPr>
          <w:sz w:val="28"/>
          <w:szCs w:val="28"/>
        </w:rPr>
        <w:t xml:space="preserve"> последствий, указанных в </w:t>
      </w:r>
      <w:hyperlink r:id="rId6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 115</w:t>
        </w:r>
      </w:hyperlink>
      <w:r w:rsidRPr="00CE30EB">
        <w:rPr>
          <w:sz w:val="28"/>
          <w:szCs w:val="28"/>
        </w:rPr>
        <w:t xml:space="preserve"> Уголовного кодекса Российской Федерации, не повлекли. Признаков уголовно наказуемого деяния его действия не содержат.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Каких-либо противоречий в представленных доказательствах и сомнений относительно виновно</w:t>
      </w:r>
      <w:r w:rsidRPr="00CE30EB">
        <w:rPr>
          <w:sz w:val="28"/>
          <w:szCs w:val="28"/>
        </w:rPr>
        <w:t xml:space="preserve">сти </w:t>
      </w:r>
      <w:r w:rsidR="003E4B7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3E4B73">
        <w:rPr>
          <w:sz w:val="28"/>
          <w:szCs w:val="28"/>
        </w:rPr>
        <w:t>П.В.</w:t>
      </w:r>
      <w:r w:rsidR="00051265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>в совершении правонарушения, предусмотренного ст. 6.1.1 Кодекса Российской Федерации об административных правонарушениях, мировой судья не установил.</w:t>
      </w:r>
    </w:p>
    <w:p w:rsidR="00BD3586" w:rsidP="00BD3586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Оценивая в совокупности по правилам ст. 26.11 Кодекса Российской Федерации об администрат</w:t>
      </w:r>
      <w:r w:rsidRPr="00CE30EB">
        <w:rPr>
          <w:sz w:val="28"/>
          <w:szCs w:val="28"/>
        </w:rPr>
        <w:t xml:space="preserve">ивных правонарушениях представленные доказательства, мировой судья приходит к выводу о виновности </w:t>
      </w:r>
      <w:r w:rsidR="003E4B7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3E4B73">
        <w:rPr>
          <w:sz w:val="28"/>
          <w:szCs w:val="28"/>
        </w:rPr>
        <w:t>П.В.</w:t>
      </w:r>
      <w:r w:rsidR="00051265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совершение иных насильственных действий, причинивших физическую боль, но не повлекших последствий</w:t>
      </w:r>
      <w:r w:rsidRPr="00CE30EB">
        <w:rPr>
          <w:sz w:val="28"/>
          <w:szCs w:val="28"/>
        </w:rPr>
        <w:t xml:space="preserve">, указанных в </w:t>
      </w:r>
      <w:hyperlink r:id="rId6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 115</w:t>
        </w:r>
      </w:hyperlink>
      <w:r w:rsidRPr="00CE30EB">
        <w:rPr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7" w:history="1">
        <w:r w:rsidRPr="00CE30EB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CE30EB">
        <w:rPr>
          <w:sz w:val="28"/>
          <w:szCs w:val="28"/>
        </w:rPr>
        <w:t>.</w:t>
      </w:r>
    </w:p>
    <w:p w:rsidR="00BD3586" w:rsidRPr="00F5113F" w:rsidP="00BD3586">
      <w:pPr>
        <w:ind w:firstLine="567"/>
        <w:jc w:val="both"/>
        <w:rPr>
          <w:sz w:val="28"/>
          <w:szCs w:val="28"/>
        </w:rPr>
      </w:pPr>
      <w:r w:rsidRPr="00F5113F">
        <w:rPr>
          <w:sz w:val="28"/>
          <w:szCs w:val="28"/>
        </w:rPr>
        <w:t>К смягчающим административную ответственность обс</w:t>
      </w:r>
      <w:r w:rsidRPr="00F5113F">
        <w:rPr>
          <w:sz w:val="28"/>
          <w:szCs w:val="28"/>
        </w:rPr>
        <w:t>тоятельствам в соответствии со ст. 4.2 КоАП РФ судья относит признание вины.</w:t>
      </w:r>
    </w:p>
    <w:p w:rsidR="004961DB" w:rsidRPr="00CE30EB" w:rsidP="00BD3586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Обстоятельств, отягчающих</w:t>
      </w:r>
      <w:r w:rsidRPr="00651DF0">
        <w:rPr>
          <w:color w:val="000000" w:themeColor="text1"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>
        <w:rPr>
          <w:color w:val="000000" w:themeColor="text1"/>
          <w:sz w:val="28"/>
          <w:szCs w:val="28"/>
        </w:rPr>
        <w:t>не находит</w:t>
      </w:r>
      <w:r w:rsidRPr="00CE30EB">
        <w:rPr>
          <w:sz w:val="28"/>
          <w:szCs w:val="28"/>
        </w:rPr>
        <w:t>.</w:t>
      </w:r>
    </w:p>
    <w:p w:rsidR="004961DB" w:rsidRPr="00E173E8" w:rsidP="00051265">
      <w:pPr>
        <w:pStyle w:val="BodyText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CE30EB">
        <w:rPr>
          <w:sz w:val="28"/>
          <w:szCs w:val="28"/>
        </w:rPr>
        <w:t>Пр</w:t>
      </w:r>
      <w:r w:rsidRPr="00CE30EB">
        <w:rPr>
          <w:sz w:val="28"/>
          <w:szCs w:val="28"/>
        </w:rPr>
        <w:t>и назначении наказания мировой судья учитывает характер, обстоятельства и степень общественной опасности совершенного правонарушения, л</w:t>
      </w:r>
      <w:r w:rsidR="00E173E8">
        <w:rPr>
          <w:sz w:val="28"/>
          <w:szCs w:val="28"/>
        </w:rPr>
        <w:t xml:space="preserve">ичность виновного </w:t>
      </w:r>
      <w:r w:rsidRPr="00CE30EB">
        <w:rPr>
          <w:sz w:val="28"/>
          <w:szCs w:val="28"/>
        </w:rPr>
        <w:t xml:space="preserve">и считает необходимым назначить наказание в виде </w:t>
      </w:r>
      <w:r w:rsidRPr="008812F0" w:rsidR="00E173E8">
        <w:rPr>
          <w:rFonts w:eastAsia="Calibri"/>
          <w:sz w:val="28"/>
          <w:szCs w:val="28"/>
          <w:lang w:val="ru-RU"/>
        </w:rPr>
        <w:t xml:space="preserve">административного </w:t>
      </w:r>
      <w:r w:rsidRPr="008812F0" w:rsidR="00E173E8">
        <w:rPr>
          <w:color w:val="000000"/>
          <w:sz w:val="28"/>
          <w:szCs w:val="28"/>
        </w:rPr>
        <w:t>штрафа.</w:t>
      </w:r>
    </w:p>
    <w:p w:rsidR="004961DB" w:rsidRPr="00CE30EB" w:rsidP="00051265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Руководствуясь ст. 29.10 Код</w:t>
      </w:r>
      <w:r w:rsidRPr="00CE30EB">
        <w:rPr>
          <w:sz w:val="28"/>
          <w:szCs w:val="28"/>
        </w:rPr>
        <w:t>екса Российской Федерации об административных правонарушениях,</w:t>
      </w:r>
    </w:p>
    <w:p w:rsidR="004961DB" w:rsidRPr="00051265" w:rsidP="00051265">
      <w:pPr>
        <w:ind w:firstLine="567"/>
        <w:jc w:val="both"/>
        <w:rPr>
          <w:sz w:val="16"/>
          <w:szCs w:val="16"/>
        </w:rPr>
      </w:pPr>
    </w:p>
    <w:p w:rsidR="004961DB" w:rsidRPr="00CE30EB" w:rsidP="00051265">
      <w:pPr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ПОСТАНОВИЛ:</w:t>
      </w:r>
    </w:p>
    <w:p w:rsidR="004961DB" w:rsidRPr="00051265" w:rsidP="00051265">
      <w:pPr>
        <w:ind w:firstLine="567"/>
        <w:jc w:val="both"/>
        <w:rPr>
          <w:sz w:val="16"/>
          <w:szCs w:val="16"/>
        </w:rPr>
      </w:pPr>
    </w:p>
    <w:p w:rsidR="004961DB" w:rsidRPr="00CE30EB" w:rsidP="00051265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признать </w:t>
      </w:r>
      <w:r w:rsidR="00443195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443195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44319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CE30EB" w:rsidR="00443195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Кодекса Российской Федерации об административных </w:t>
      </w:r>
      <w:r w:rsidRPr="00CE30EB">
        <w:rPr>
          <w:sz w:val="28"/>
          <w:szCs w:val="28"/>
        </w:rPr>
        <w:t>правонарушениях и назначить ему наказание в виде административн</w:t>
      </w:r>
      <w:r w:rsidR="00443195">
        <w:rPr>
          <w:sz w:val="28"/>
          <w:szCs w:val="28"/>
        </w:rPr>
        <w:t>ого штрафа в размере 5 000 (пяти</w:t>
      </w:r>
      <w:r w:rsidRPr="00CE30EB">
        <w:rPr>
          <w:sz w:val="28"/>
          <w:szCs w:val="28"/>
        </w:rPr>
        <w:t xml:space="preserve"> тысяч) рублей.</w:t>
      </w:r>
    </w:p>
    <w:p w:rsidR="00051265" w:rsidRPr="00101888" w:rsidP="00051265">
      <w:pPr>
        <w:tabs>
          <w:tab w:val="left" w:pos="567"/>
          <w:tab w:val="left" w:pos="993"/>
        </w:tabs>
        <w:suppressAutoHyphens/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101888">
        <w:rPr>
          <w:sz w:val="28"/>
          <w:szCs w:val="28"/>
        </w:rPr>
        <w:t>Штраф подлежит уплате: Получатель УФК по Ханты-Мансийскому автономному округу - Югре (Департамент административного обеспечения Ханты-Мансийског</w:t>
      </w:r>
      <w:r w:rsidRPr="00101888">
        <w:rPr>
          <w:sz w:val="28"/>
          <w:szCs w:val="28"/>
        </w:rPr>
        <w:t>о автономного округа - Югры, л/с 04872D08080), наименование банка РКЦ Ханты-Мансийск//УФК по Ханты-Мансийскому автономному округу, номер счета получателя 03100643000000018700, номер кор./сч. банка получателя платежа 40102810245370000007, БИК 007162163, ИНН</w:t>
      </w:r>
      <w:r w:rsidRPr="00101888">
        <w:rPr>
          <w:sz w:val="28"/>
          <w:szCs w:val="28"/>
        </w:rPr>
        <w:t xml:space="preserve"> 8601073664, КПП 860101001, ОКТМО 71874000 КБК 72011601063010101140, УИН </w:t>
      </w:r>
      <w:r w:rsidRPr="00443195" w:rsidR="00443195">
        <w:rPr>
          <w:sz w:val="28"/>
          <w:szCs w:val="28"/>
        </w:rPr>
        <w:t>0412365400055031622506105</w:t>
      </w:r>
      <w:r w:rsidRPr="00101888">
        <w:rPr>
          <w:sz w:val="28"/>
          <w:szCs w:val="28"/>
        </w:rPr>
        <w:t>.</w:t>
      </w:r>
    </w:p>
    <w:p w:rsidR="00051265" w:rsidRPr="008812F0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8812F0">
        <w:rPr>
          <w:sz w:val="28"/>
          <w:szCs w:val="28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8812F0">
        <w:rPr>
          <w:sz w:val="28"/>
          <w:szCs w:val="28"/>
          <w:lang w:eastAsia="ar-SA"/>
        </w:rPr>
        <w:t xml:space="preserve">срочки или срока рассрочки исполнения </w:t>
      </w:r>
      <w:r w:rsidRPr="008812F0">
        <w:rPr>
          <w:sz w:val="28"/>
          <w:szCs w:val="28"/>
          <w:lang w:eastAsia="ar-SA"/>
        </w:rPr>
        <w:t>постановления, предусмотренных статьей 31.5 Кодекса Российской Федерации об административных правонарушениях.</w:t>
      </w:r>
    </w:p>
    <w:p w:rsidR="00051265" w:rsidRPr="0032782E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8812F0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админис</w:t>
      </w:r>
      <w:r w:rsidRPr="008812F0">
        <w:rPr>
          <w:sz w:val="28"/>
          <w:szCs w:val="28"/>
          <w:lang w:eastAsia="ar-SA"/>
        </w:rPr>
        <w:t>тративная</w:t>
      </w:r>
      <w:r w:rsidRPr="0032782E">
        <w:rPr>
          <w:sz w:val="28"/>
          <w:szCs w:val="28"/>
          <w:lang w:eastAsia="ar-SA"/>
        </w:rPr>
        <w:t xml:space="preserve"> ответственность в соответствии с ч. 1 ст. 20.25 Кодекса Российской Федерации об административных правонарушениях.</w:t>
      </w:r>
    </w:p>
    <w:p w:rsidR="00051265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32782E">
        <w:rPr>
          <w:sz w:val="28"/>
          <w:szCs w:val="28"/>
          <w:lang w:eastAsia="ar-SA"/>
        </w:rPr>
        <w:t>Постановление может быть обжаловано в Нефтеюганский рай</w:t>
      </w:r>
      <w:r w:rsidR="00400FF7">
        <w:rPr>
          <w:sz w:val="28"/>
          <w:szCs w:val="28"/>
          <w:lang w:eastAsia="ar-SA"/>
        </w:rPr>
        <w:t>онный суд в течение десяти дней</w:t>
      </w:r>
      <w:r w:rsidRPr="0032782E">
        <w:rPr>
          <w:sz w:val="28"/>
          <w:szCs w:val="28"/>
          <w:lang w:eastAsia="ar-SA"/>
        </w:rPr>
        <w:t xml:space="preserve"> со дня получения копии постановления через ми</w:t>
      </w:r>
      <w:r w:rsidRPr="0032782E">
        <w:rPr>
          <w:sz w:val="28"/>
          <w:szCs w:val="28"/>
          <w:lang w:eastAsia="ar-SA"/>
        </w:rPr>
        <w:t>рового судью, вынесшего постановление. В этот же срок постановление может быть опротестовано прокурором.</w:t>
      </w:r>
    </w:p>
    <w:p w:rsidR="00051265" w:rsidP="00051265">
      <w:pPr>
        <w:tabs>
          <w:tab w:val="left" w:pos="709"/>
        </w:tabs>
        <w:jc w:val="both"/>
        <w:rPr>
          <w:sz w:val="28"/>
          <w:szCs w:val="28"/>
        </w:rPr>
      </w:pPr>
      <w:r w:rsidRPr="0032782E">
        <w:rPr>
          <w:sz w:val="28"/>
          <w:szCs w:val="28"/>
        </w:rPr>
        <w:t xml:space="preserve">                  </w:t>
      </w:r>
    </w:p>
    <w:p w:rsidR="00051265" w:rsidRPr="0032782E" w:rsidP="0005126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Pr="0032782E">
        <w:rPr>
          <w:sz w:val="28"/>
          <w:szCs w:val="28"/>
        </w:rPr>
        <w:t xml:space="preserve">Мировой судья     </w:t>
      </w:r>
      <w:r>
        <w:rPr>
          <w:sz w:val="28"/>
          <w:szCs w:val="28"/>
        </w:rPr>
        <w:t xml:space="preserve">           по</w:t>
      </w:r>
      <w:r w:rsidRPr="0032782E">
        <w:rPr>
          <w:sz w:val="28"/>
          <w:szCs w:val="28"/>
        </w:rPr>
        <w:t>дпись</w:t>
      </w:r>
      <w:r>
        <w:rPr>
          <w:sz w:val="28"/>
          <w:szCs w:val="28"/>
        </w:rPr>
        <w:t xml:space="preserve">              Д.Р. Сабитова </w:t>
      </w:r>
    </w:p>
    <w:p w:rsidR="00051265" w:rsidRPr="0032782E" w:rsidP="00051265">
      <w:pPr>
        <w:tabs>
          <w:tab w:val="left" w:pos="1905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32782E">
        <w:rPr>
          <w:sz w:val="28"/>
          <w:szCs w:val="28"/>
        </w:rPr>
        <w:t>Копия верна.</w:t>
      </w:r>
    </w:p>
    <w:p w:rsidR="00051265" w:rsidP="00051265">
      <w:pPr>
        <w:ind w:left="424" w:firstLine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782E">
        <w:rPr>
          <w:sz w:val="28"/>
          <w:szCs w:val="28"/>
        </w:rPr>
        <w:t>Мировой судья</w:t>
      </w:r>
      <w:r w:rsidRPr="0032782E">
        <w:rPr>
          <w:sz w:val="28"/>
          <w:szCs w:val="28"/>
        </w:rPr>
        <w:tab/>
      </w:r>
      <w:r w:rsidRPr="0032782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Д.Р. Сабитова</w:t>
      </w:r>
    </w:p>
    <w:p w:rsidR="00051265" w:rsidP="00051265">
      <w:pPr>
        <w:ind w:left="-284"/>
        <w:jc w:val="center"/>
        <w:rPr>
          <w:sz w:val="28"/>
          <w:szCs w:val="28"/>
        </w:rPr>
      </w:pPr>
    </w:p>
    <w:p w:rsidR="00051265" w:rsidP="00051265">
      <w:pPr>
        <w:ind w:left="-284"/>
        <w:jc w:val="center"/>
        <w:rPr>
          <w:sz w:val="28"/>
          <w:szCs w:val="28"/>
        </w:rPr>
      </w:pPr>
    </w:p>
    <w:p w:rsidR="004961DB" w:rsidRPr="00051265" w:rsidP="00051265">
      <w:pPr>
        <w:suppressAutoHyphens/>
        <w:jc w:val="both"/>
        <w:rPr>
          <w:bCs/>
          <w:color w:val="000000"/>
          <w:spacing w:val="-5"/>
          <w:sz w:val="22"/>
          <w:szCs w:val="22"/>
          <w:lang w:eastAsia="ar-SA"/>
        </w:rPr>
      </w:pP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Подлинник находится в судебном участке № </w:t>
      </w:r>
      <w:r>
        <w:rPr>
          <w:bCs/>
          <w:color w:val="000000"/>
          <w:spacing w:val="-5"/>
          <w:sz w:val="22"/>
          <w:szCs w:val="22"/>
          <w:lang w:eastAsia="ar-SA"/>
        </w:rPr>
        <w:t>6</w:t>
      </w: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 Нефтеюганского судебного района ХМАО-Югры, в деле № 5-</w:t>
      </w:r>
      <w:r w:rsidR="00443195">
        <w:rPr>
          <w:bCs/>
          <w:color w:val="000000"/>
          <w:spacing w:val="-5"/>
          <w:sz w:val="22"/>
          <w:szCs w:val="22"/>
          <w:lang w:eastAsia="ar-SA"/>
        </w:rPr>
        <w:t>3162</w:t>
      </w:r>
      <w:r>
        <w:rPr>
          <w:bCs/>
          <w:color w:val="000000"/>
          <w:spacing w:val="-5"/>
          <w:sz w:val="22"/>
          <w:szCs w:val="22"/>
          <w:lang w:eastAsia="ar-SA"/>
        </w:rPr>
        <w:t>-0501</w:t>
      </w: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 за 202</w:t>
      </w:r>
      <w:r>
        <w:rPr>
          <w:bCs/>
          <w:color w:val="000000"/>
          <w:spacing w:val="-5"/>
          <w:sz w:val="22"/>
          <w:szCs w:val="22"/>
          <w:lang w:eastAsia="ar-SA"/>
        </w:rPr>
        <w:t xml:space="preserve">5 </w:t>
      </w:r>
      <w:r w:rsidRPr="00626C13">
        <w:rPr>
          <w:bCs/>
          <w:color w:val="000000"/>
          <w:spacing w:val="-5"/>
          <w:sz w:val="22"/>
          <w:szCs w:val="22"/>
          <w:lang w:eastAsia="ar-SA"/>
        </w:rPr>
        <w:t xml:space="preserve">год. </w:t>
      </w:r>
      <w:r>
        <w:rPr>
          <w:bCs/>
          <w:color w:val="000000"/>
          <w:spacing w:val="-5"/>
          <w:sz w:val="22"/>
          <w:szCs w:val="22"/>
          <w:lang w:eastAsia="ar-SA"/>
        </w:rPr>
        <w:t xml:space="preserve"> </w:t>
      </w:r>
      <w:r w:rsidRPr="00626C13">
        <w:rPr>
          <w:sz w:val="22"/>
          <w:szCs w:val="22"/>
          <w:lang w:eastAsia="ar-SA"/>
        </w:rPr>
        <w:t>«Постановление не вступило в законную силу»</w:t>
      </w:r>
      <w:r>
        <w:rPr>
          <w:sz w:val="22"/>
          <w:szCs w:val="22"/>
          <w:lang w:eastAsia="ar-SA"/>
        </w:rPr>
        <w:t>.</w:t>
      </w:r>
    </w:p>
    <w:p w:rsidR="00254FE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D8"/>
    <w:rsid w:val="00051265"/>
    <w:rsid w:val="000C59E0"/>
    <w:rsid w:val="000F1A6A"/>
    <w:rsid w:val="00101888"/>
    <w:rsid w:val="00254FE5"/>
    <w:rsid w:val="00325107"/>
    <w:rsid w:val="0032782E"/>
    <w:rsid w:val="003E4B73"/>
    <w:rsid w:val="00400FF7"/>
    <w:rsid w:val="004215BC"/>
    <w:rsid w:val="00443195"/>
    <w:rsid w:val="004961DB"/>
    <w:rsid w:val="00514CDC"/>
    <w:rsid w:val="00626C13"/>
    <w:rsid w:val="00644BD8"/>
    <w:rsid w:val="00651DF0"/>
    <w:rsid w:val="006E7CCD"/>
    <w:rsid w:val="006F297A"/>
    <w:rsid w:val="007A5291"/>
    <w:rsid w:val="008812F0"/>
    <w:rsid w:val="00BD3586"/>
    <w:rsid w:val="00CE30EB"/>
    <w:rsid w:val="00E173E8"/>
    <w:rsid w:val="00EB47DD"/>
    <w:rsid w:val="00F5113F"/>
    <w:rsid w:val="00F81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C6ABEB-D938-405D-B0E0-6FE5E89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61DB"/>
    <w:rPr>
      <w:color w:val="0563C1" w:themeColor="hyperlink"/>
      <w:u w:val="single"/>
    </w:rPr>
  </w:style>
  <w:style w:type="paragraph" w:styleId="BodyText">
    <w:name w:val="Body Text"/>
    <w:basedOn w:val="Normal"/>
    <w:link w:val="a"/>
    <w:rsid w:val="00E173E8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E173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E173E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73E8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BD3586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BD35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0185/160da87db0e45c893db6d5ca2729ea637bb32001/" TargetMode="External" /><Relationship Id="rId5" Type="http://schemas.openxmlformats.org/officeDocument/2006/relationships/hyperlink" Target="https://www.consultant.ru/document/cons_doc_LAW_500185/b3dde6a7ee3fb5131c7f3537d550a4850b757e5b/" TargetMode="External" /><Relationship Id="rId6" Type="http://schemas.openxmlformats.org/officeDocument/2006/relationships/hyperlink" Target="garantf1://10008000.115/" TargetMode="External" /><Relationship Id="rId7" Type="http://schemas.openxmlformats.org/officeDocument/2006/relationships/hyperlink" Target="garantf1://10008000.11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